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10" w:rsidRPr="0040078B" w:rsidRDefault="00D55B10" w:rsidP="00D55B10">
      <w:pPr>
        <w:spacing w:line="360" w:lineRule="auto"/>
        <w:jc w:val="center"/>
        <w:rPr>
          <w:rFonts w:asciiTheme="minorBidi" w:eastAsiaTheme="minorHAnsi" w:hAnsiTheme="minorBidi" w:cstheme="minorBidi"/>
          <w:b/>
          <w:bCs/>
          <w:sz w:val="28"/>
          <w:szCs w:val="28"/>
          <w:u w:val="single"/>
        </w:rPr>
      </w:pPr>
      <w:bookmarkStart w:id="0" w:name="_GoBack"/>
      <w:bookmarkEnd w:id="0"/>
      <w:r w:rsidRPr="0040078B">
        <w:rPr>
          <w:rFonts w:asciiTheme="minorBidi" w:eastAsiaTheme="minorHAnsi" w:hAnsiTheme="minorBidi" w:cstheme="minorBidi"/>
          <w:b/>
          <w:bCs/>
          <w:sz w:val="28"/>
          <w:szCs w:val="28"/>
          <w:u w:val="single"/>
          <w:rtl/>
        </w:rPr>
        <w:t xml:space="preserve">آلية استيراد برادة الحديد للمنشات الصناعية الوطنية </w:t>
      </w:r>
    </w:p>
    <w:p w:rsidR="00D55B10" w:rsidRDefault="00D55B10" w:rsidP="00D55B10">
      <w:pPr>
        <w:spacing w:line="360" w:lineRule="auto"/>
        <w:jc w:val="center"/>
        <w:rPr>
          <w:rFonts w:asciiTheme="minorBidi" w:eastAsiaTheme="minorHAnsi" w:hAnsiTheme="minorBidi" w:cstheme="minorBidi"/>
          <w:b/>
          <w:bCs/>
          <w:u w:val="single"/>
          <w:rtl/>
        </w:rPr>
      </w:pPr>
    </w:p>
    <w:p w:rsidR="00D55B10" w:rsidRPr="0040078B" w:rsidRDefault="00D55B10" w:rsidP="0040078B">
      <w:pPr>
        <w:numPr>
          <w:ilvl w:val="0"/>
          <w:numId w:val="1"/>
        </w:numPr>
        <w:spacing w:line="360" w:lineRule="auto"/>
        <w:contextualSpacing/>
        <w:jc w:val="both"/>
        <w:rPr>
          <w:rFonts w:asciiTheme="minorBidi" w:hAnsiTheme="minorBidi"/>
          <w:b/>
          <w:bCs/>
          <w:sz w:val="26"/>
          <w:szCs w:val="26"/>
        </w:rPr>
      </w:pPr>
      <w:r w:rsidRPr="0040078B">
        <w:rPr>
          <w:rFonts w:asciiTheme="minorBidi" w:hAnsiTheme="minorBidi" w:hint="cs"/>
          <w:b/>
          <w:bCs/>
          <w:sz w:val="26"/>
          <w:szCs w:val="26"/>
          <w:rtl/>
        </w:rPr>
        <w:t xml:space="preserve">برادة الحديد : </w:t>
      </w:r>
      <w:r w:rsidR="0040078B" w:rsidRPr="0040078B">
        <w:rPr>
          <w:rFonts w:asciiTheme="minorBidi" w:hAnsiTheme="minorBidi" w:hint="cs"/>
          <w:b/>
          <w:bCs/>
          <w:sz w:val="26"/>
          <w:szCs w:val="26"/>
          <w:rtl/>
        </w:rPr>
        <w:t xml:space="preserve">هي عبارة عن مخلفات صناعية ثانوية ناتجة عن مصانع درفلة الحديد نتيجة عملية برد او ثقب او كشط قطع الحديد او نتيجة صقل منتجات نهائية </w:t>
      </w:r>
      <w:r w:rsidRPr="0040078B">
        <w:rPr>
          <w:rFonts w:asciiTheme="minorBidi" w:hAnsiTheme="minorBidi" w:hint="cs"/>
          <w:b/>
          <w:bCs/>
          <w:sz w:val="26"/>
          <w:szCs w:val="26"/>
          <w:rtl/>
        </w:rPr>
        <w:t xml:space="preserve">تتخذ فيما بينها شكلاً شبيهاً بالمسحوق </w:t>
      </w:r>
      <w:r w:rsidR="0040078B" w:rsidRPr="0040078B">
        <w:rPr>
          <w:rFonts w:asciiTheme="minorBidi" w:hAnsiTheme="minorBidi" w:hint="cs"/>
          <w:b/>
          <w:bCs/>
          <w:sz w:val="26"/>
          <w:szCs w:val="26"/>
          <w:rtl/>
        </w:rPr>
        <w:t xml:space="preserve">، </w:t>
      </w:r>
      <w:r w:rsidR="008574F2" w:rsidRPr="0040078B">
        <w:rPr>
          <w:rFonts w:asciiTheme="minorBidi" w:hAnsiTheme="minorBidi" w:hint="cs"/>
          <w:b/>
          <w:bCs/>
          <w:sz w:val="26"/>
          <w:szCs w:val="26"/>
          <w:rtl/>
        </w:rPr>
        <w:t xml:space="preserve">وعلى ان لا ينطبق عليها تعريف الخردة الوارد في الالية المعتمدة لدى وزارة الدخلية . </w:t>
      </w:r>
    </w:p>
    <w:p w:rsidR="00D55B10" w:rsidRPr="0040078B" w:rsidRDefault="00D55B10" w:rsidP="008574F2">
      <w:pPr>
        <w:numPr>
          <w:ilvl w:val="0"/>
          <w:numId w:val="1"/>
        </w:numPr>
        <w:spacing w:line="360" w:lineRule="auto"/>
        <w:contextualSpacing/>
        <w:jc w:val="both"/>
        <w:rPr>
          <w:rFonts w:asciiTheme="minorBidi" w:hAnsiTheme="minorBidi"/>
          <w:b/>
          <w:bCs/>
          <w:sz w:val="26"/>
          <w:szCs w:val="26"/>
          <w:u w:val="single"/>
        </w:rPr>
      </w:pPr>
      <w:r w:rsidRPr="0040078B">
        <w:rPr>
          <w:rFonts w:asciiTheme="minorBidi" w:hAnsiTheme="minorBidi" w:hint="cs"/>
          <w:b/>
          <w:bCs/>
          <w:sz w:val="26"/>
          <w:szCs w:val="26"/>
          <w:rtl/>
        </w:rPr>
        <w:t>ي</w:t>
      </w:r>
      <w:r w:rsidR="0040078B">
        <w:rPr>
          <w:rFonts w:asciiTheme="minorBidi" w:hAnsiTheme="minorBidi" w:hint="cs"/>
          <w:b/>
          <w:bCs/>
          <w:sz w:val="26"/>
          <w:szCs w:val="26"/>
          <w:rtl/>
        </w:rPr>
        <w:t>ُ</w:t>
      </w:r>
      <w:r w:rsidRPr="0040078B">
        <w:rPr>
          <w:rFonts w:asciiTheme="minorBidi" w:hAnsiTheme="minorBidi" w:hint="cs"/>
          <w:b/>
          <w:bCs/>
          <w:sz w:val="26"/>
          <w:szCs w:val="26"/>
          <w:rtl/>
        </w:rPr>
        <w:t xml:space="preserve">سمح باستيراد برادة الحديد من خارج اراضي المملكة من قبل المنشات الصناعية الوطنية الراغبة </w:t>
      </w:r>
      <w:r w:rsidR="008574F2" w:rsidRPr="0040078B">
        <w:rPr>
          <w:rFonts w:asciiTheme="minorBidi" w:hAnsiTheme="minorBidi" w:hint="cs"/>
          <w:b/>
          <w:bCs/>
          <w:sz w:val="26"/>
          <w:szCs w:val="26"/>
          <w:rtl/>
        </w:rPr>
        <w:t xml:space="preserve"> بذلك </w:t>
      </w:r>
      <w:r w:rsidRPr="0040078B">
        <w:rPr>
          <w:rFonts w:asciiTheme="minorBidi" w:hAnsiTheme="minorBidi" w:hint="cs"/>
          <w:b/>
          <w:bCs/>
          <w:sz w:val="26"/>
          <w:szCs w:val="26"/>
          <w:rtl/>
        </w:rPr>
        <w:t xml:space="preserve">لغايات استخدامها لديهم </w:t>
      </w:r>
      <w:r w:rsidR="008574F2" w:rsidRPr="0040078B">
        <w:rPr>
          <w:rFonts w:asciiTheme="minorBidi" w:hAnsiTheme="minorBidi" w:hint="cs"/>
          <w:b/>
          <w:bCs/>
          <w:sz w:val="26"/>
          <w:szCs w:val="26"/>
          <w:rtl/>
        </w:rPr>
        <w:t xml:space="preserve"> فقط وعدم الاتجار بها  وتقديم تعهد خطي بذلك لوزارة البيئة </w:t>
      </w:r>
      <w:r w:rsidRPr="0040078B">
        <w:rPr>
          <w:rFonts w:asciiTheme="minorBidi" w:hAnsiTheme="minorBidi" w:hint="cs"/>
          <w:b/>
          <w:bCs/>
          <w:sz w:val="26"/>
          <w:szCs w:val="26"/>
          <w:rtl/>
        </w:rPr>
        <w:t>و</w:t>
      </w:r>
      <w:r w:rsidR="008574F2" w:rsidRPr="0040078B">
        <w:rPr>
          <w:rFonts w:asciiTheme="minorBidi" w:hAnsiTheme="minorBidi" w:hint="cs"/>
          <w:b/>
          <w:bCs/>
          <w:sz w:val="26"/>
          <w:szCs w:val="26"/>
          <w:rtl/>
        </w:rPr>
        <w:t>التقييد بالاشتراطات التالية:</w:t>
      </w:r>
    </w:p>
    <w:p w:rsidR="00D55B10" w:rsidRPr="0040078B" w:rsidRDefault="008574F2" w:rsidP="008574F2">
      <w:pPr>
        <w:pStyle w:val="ListParagraph"/>
        <w:numPr>
          <w:ilvl w:val="0"/>
          <w:numId w:val="2"/>
        </w:numPr>
        <w:tabs>
          <w:tab w:val="right" w:pos="0"/>
          <w:tab w:val="right" w:pos="206"/>
          <w:tab w:val="right" w:pos="296"/>
          <w:tab w:val="right" w:pos="360"/>
          <w:tab w:val="left" w:pos="566"/>
          <w:tab w:val="left" w:pos="8738"/>
          <w:tab w:val="right" w:pos="9360"/>
        </w:tabs>
        <w:spacing w:line="360" w:lineRule="auto"/>
        <w:jc w:val="both"/>
        <w:rPr>
          <w:rFonts w:cs="Simplified Arabic"/>
          <w:sz w:val="26"/>
          <w:szCs w:val="26"/>
        </w:rPr>
      </w:pPr>
      <w:r w:rsidRPr="0040078B">
        <w:rPr>
          <w:rFonts w:cs="Simplified Arabic" w:hint="cs"/>
          <w:sz w:val="26"/>
          <w:szCs w:val="26"/>
          <w:rtl/>
        </w:rPr>
        <w:t>ان لا تكون دولة الاستيراد او المنشأ من الدول المقيد او المحظور الاستيراد منها و</w:t>
      </w:r>
      <w:r w:rsidR="00D55B10" w:rsidRPr="0040078B">
        <w:rPr>
          <w:rFonts w:cs="Simplified Arabic"/>
          <w:sz w:val="26"/>
          <w:szCs w:val="26"/>
          <w:rtl/>
        </w:rPr>
        <w:t xml:space="preserve">الحصول على الموافقات اللازمة من وزارة الداخلية </w:t>
      </w:r>
      <w:r w:rsidRPr="0040078B">
        <w:rPr>
          <w:rFonts w:cs="Simplified Arabic" w:hint="cs"/>
          <w:sz w:val="26"/>
          <w:szCs w:val="26"/>
          <w:rtl/>
        </w:rPr>
        <w:t>بهذا الخصوص</w:t>
      </w:r>
      <w:r w:rsidR="00D55B10" w:rsidRPr="0040078B">
        <w:rPr>
          <w:rFonts w:cs="Simplified Arabic"/>
          <w:sz w:val="26"/>
          <w:szCs w:val="26"/>
          <w:rtl/>
        </w:rPr>
        <w:t xml:space="preserve"> .</w:t>
      </w:r>
    </w:p>
    <w:p w:rsidR="00D55B10" w:rsidRPr="0040078B" w:rsidRDefault="00D55B10" w:rsidP="008574F2">
      <w:pPr>
        <w:pStyle w:val="ListParagraph"/>
        <w:numPr>
          <w:ilvl w:val="0"/>
          <w:numId w:val="2"/>
        </w:numPr>
        <w:tabs>
          <w:tab w:val="right" w:pos="0"/>
          <w:tab w:val="right" w:pos="206"/>
          <w:tab w:val="right" w:pos="296"/>
          <w:tab w:val="right" w:pos="360"/>
          <w:tab w:val="left" w:pos="566"/>
          <w:tab w:val="left" w:pos="8738"/>
          <w:tab w:val="right" w:pos="9360"/>
        </w:tabs>
        <w:spacing w:line="360" w:lineRule="auto"/>
        <w:jc w:val="both"/>
        <w:rPr>
          <w:rFonts w:cs="Simplified Arabic"/>
          <w:sz w:val="26"/>
          <w:szCs w:val="26"/>
        </w:rPr>
      </w:pPr>
      <w:r w:rsidRPr="0040078B">
        <w:rPr>
          <w:rFonts w:cs="Simplified Arabic"/>
          <w:sz w:val="26"/>
          <w:szCs w:val="26"/>
          <w:rtl/>
        </w:rPr>
        <w:t>استيرادها من مصانع درفلة الحديد فقط</w:t>
      </w:r>
      <w:r w:rsidR="008574F2" w:rsidRPr="0040078B">
        <w:rPr>
          <w:rFonts w:cs="Simplified Arabic" w:hint="cs"/>
          <w:sz w:val="26"/>
          <w:szCs w:val="26"/>
          <w:rtl/>
        </w:rPr>
        <w:t xml:space="preserve"> او عن طريق شركات وسيطة </w:t>
      </w:r>
      <w:r w:rsidRPr="0040078B">
        <w:rPr>
          <w:rFonts w:cs="Simplified Arabic"/>
          <w:sz w:val="26"/>
          <w:szCs w:val="26"/>
          <w:rtl/>
        </w:rPr>
        <w:t xml:space="preserve"> </w:t>
      </w:r>
      <w:r w:rsidR="008574F2" w:rsidRPr="0040078B">
        <w:rPr>
          <w:rFonts w:cs="Simplified Arabic" w:hint="cs"/>
          <w:sz w:val="26"/>
          <w:szCs w:val="26"/>
          <w:rtl/>
        </w:rPr>
        <w:t xml:space="preserve">وعلى ان تيم تقديم </w:t>
      </w:r>
      <w:r w:rsidRPr="0040078B">
        <w:rPr>
          <w:rFonts w:cs="Simplified Arabic"/>
          <w:sz w:val="26"/>
          <w:szCs w:val="26"/>
          <w:rtl/>
        </w:rPr>
        <w:t>تقرير فحص مخبري يُبين تركيبة المادة ونسبة اكسيد الحديد ونسب تراكيز المواد (العناصر) المحتوية عليها (</w:t>
      </w:r>
      <w:proofErr w:type="spellStart"/>
      <w:r w:rsidRPr="0040078B">
        <w:rPr>
          <w:rFonts w:cs="Simplified Arabic"/>
          <w:sz w:val="26"/>
          <w:szCs w:val="26"/>
        </w:rPr>
        <w:t>Arsenic,Mercury,Chromium,lead,Cadmium</w:t>
      </w:r>
      <w:proofErr w:type="spellEnd"/>
      <w:r w:rsidRPr="0040078B">
        <w:rPr>
          <w:rFonts w:cs="Simplified Arabic"/>
          <w:sz w:val="26"/>
          <w:szCs w:val="26"/>
          <w:rtl/>
        </w:rPr>
        <w:t>) ، اضافة الى تزويدنا بصحيفة السلامة الكيميائية (</w:t>
      </w:r>
      <w:r w:rsidRPr="0040078B">
        <w:rPr>
          <w:rFonts w:cs="Simplified Arabic"/>
          <w:sz w:val="26"/>
          <w:szCs w:val="26"/>
        </w:rPr>
        <w:t>MSDS</w:t>
      </w:r>
      <w:r w:rsidRPr="0040078B">
        <w:rPr>
          <w:rFonts w:cs="Simplified Arabic"/>
          <w:sz w:val="26"/>
          <w:szCs w:val="26"/>
          <w:rtl/>
        </w:rPr>
        <w:t>) الخاصة بها.</w:t>
      </w:r>
    </w:p>
    <w:p w:rsidR="00D55B10" w:rsidRPr="0040078B" w:rsidRDefault="00D55B10" w:rsidP="00D55B10">
      <w:pPr>
        <w:pStyle w:val="ListParagraph"/>
        <w:numPr>
          <w:ilvl w:val="0"/>
          <w:numId w:val="2"/>
        </w:numPr>
        <w:tabs>
          <w:tab w:val="right" w:pos="0"/>
          <w:tab w:val="right" w:pos="206"/>
          <w:tab w:val="right" w:pos="296"/>
          <w:tab w:val="right" w:pos="360"/>
          <w:tab w:val="left" w:pos="566"/>
          <w:tab w:val="left" w:pos="8738"/>
          <w:tab w:val="right" w:pos="9360"/>
        </w:tabs>
        <w:spacing w:line="360" w:lineRule="auto"/>
        <w:jc w:val="both"/>
        <w:rPr>
          <w:rFonts w:cs="Simplified Arabic"/>
          <w:sz w:val="26"/>
          <w:szCs w:val="26"/>
        </w:rPr>
      </w:pPr>
      <w:r w:rsidRPr="0040078B">
        <w:rPr>
          <w:rFonts w:cs="Simplified Arabic"/>
          <w:sz w:val="26"/>
          <w:szCs w:val="26"/>
          <w:rtl/>
        </w:rPr>
        <w:t xml:space="preserve">تزويد وزارة البيئة بفاتورة و/او شهادة منشأ اصلية . </w:t>
      </w:r>
    </w:p>
    <w:p w:rsidR="00D55B10" w:rsidRPr="0040078B" w:rsidRDefault="00D55B10" w:rsidP="008574F2">
      <w:pPr>
        <w:pStyle w:val="ListParagraph"/>
        <w:numPr>
          <w:ilvl w:val="0"/>
          <w:numId w:val="2"/>
        </w:numPr>
        <w:tabs>
          <w:tab w:val="right" w:pos="0"/>
          <w:tab w:val="right" w:pos="206"/>
          <w:tab w:val="right" w:pos="296"/>
          <w:tab w:val="right" w:pos="360"/>
          <w:tab w:val="left" w:pos="566"/>
          <w:tab w:val="left" w:pos="8738"/>
          <w:tab w:val="right" w:pos="9360"/>
        </w:tabs>
        <w:spacing w:line="360" w:lineRule="auto"/>
        <w:jc w:val="both"/>
        <w:rPr>
          <w:rFonts w:cs="Simplified Arabic"/>
          <w:sz w:val="26"/>
          <w:szCs w:val="26"/>
          <w:rtl/>
        </w:rPr>
      </w:pPr>
      <w:r w:rsidRPr="0040078B">
        <w:rPr>
          <w:rFonts w:cs="Simplified Arabic"/>
          <w:sz w:val="26"/>
          <w:szCs w:val="26"/>
          <w:rtl/>
        </w:rPr>
        <w:t xml:space="preserve">ان </w:t>
      </w:r>
      <w:r w:rsidR="0040078B" w:rsidRPr="0040078B">
        <w:rPr>
          <w:rFonts w:cs="Simplified Arabic" w:hint="cs"/>
          <w:sz w:val="26"/>
          <w:szCs w:val="26"/>
          <w:rtl/>
        </w:rPr>
        <w:t xml:space="preserve">لا </w:t>
      </w:r>
      <w:r w:rsidR="008574F2" w:rsidRPr="0040078B">
        <w:rPr>
          <w:rFonts w:cs="Simplified Arabic" w:hint="cs"/>
          <w:sz w:val="26"/>
          <w:szCs w:val="26"/>
          <w:rtl/>
        </w:rPr>
        <w:t>تحتوي</w:t>
      </w:r>
      <w:r w:rsidRPr="0040078B">
        <w:rPr>
          <w:rFonts w:cs="Simplified Arabic"/>
          <w:sz w:val="26"/>
          <w:szCs w:val="26"/>
          <w:rtl/>
        </w:rPr>
        <w:t xml:space="preserve"> برادة الحديد المنوي است</w:t>
      </w:r>
      <w:r w:rsidR="0040078B" w:rsidRPr="0040078B">
        <w:rPr>
          <w:rFonts w:cs="Simplified Arabic" w:hint="cs"/>
          <w:sz w:val="26"/>
          <w:szCs w:val="26"/>
          <w:rtl/>
        </w:rPr>
        <w:t>ي</w:t>
      </w:r>
      <w:r w:rsidRPr="0040078B">
        <w:rPr>
          <w:rFonts w:cs="Simplified Arabic"/>
          <w:sz w:val="26"/>
          <w:szCs w:val="26"/>
          <w:rtl/>
        </w:rPr>
        <w:t xml:space="preserve">رادها على ملوثات اشعاعية </w:t>
      </w:r>
      <w:r w:rsidR="008574F2" w:rsidRPr="0040078B">
        <w:rPr>
          <w:rFonts w:cs="Simplified Arabic" w:hint="cs"/>
          <w:sz w:val="26"/>
          <w:szCs w:val="26"/>
          <w:rtl/>
        </w:rPr>
        <w:t xml:space="preserve">خارج </w:t>
      </w:r>
      <w:r w:rsidRPr="0040078B">
        <w:rPr>
          <w:rFonts w:cs="Simplified Arabic"/>
          <w:sz w:val="26"/>
          <w:szCs w:val="26"/>
          <w:rtl/>
        </w:rPr>
        <w:t>الحدود المسموح بها وتزويد الوزارة بتقرير فحص مخبري من جهة معتمدة محليا يبين ذلك، وان يتم اجراء الفحص الاشعاعي لثلاث عينات بحد ادنى من كل شحنة .</w:t>
      </w:r>
    </w:p>
    <w:p w:rsidR="00D55B10" w:rsidRPr="0040078B" w:rsidRDefault="00D55B10" w:rsidP="008574F2">
      <w:pPr>
        <w:pStyle w:val="ListParagraph"/>
        <w:numPr>
          <w:ilvl w:val="0"/>
          <w:numId w:val="2"/>
        </w:numPr>
        <w:tabs>
          <w:tab w:val="right" w:pos="0"/>
          <w:tab w:val="right" w:pos="206"/>
          <w:tab w:val="right" w:pos="296"/>
          <w:tab w:val="right" w:pos="360"/>
          <w:tab w:val="left" w:pos="566"/>
          <w:tab w:val="left" w:pos="8738"/>
          <w:tab w:val="right" w:pos="9360"/>
        </w:tabs>
        <w:spacing w:line="360" w:lineRule="auto"/>
        <w:jc w:val="both"/>
        <w:rPr>
          <w:sz w:val="26"/>
          <w:szCs w:val="26"/>
        </w:rPr>
      </w:pPr>
      <w:r w:rsidRPr="0040078B">
        <w:rPr>
          <w:rFonts w:cs="Simplified Arabic"/>
          <w:sz w:val="26"/>
          <w:szCs w:val="26"/>
          <w:rtl/>
        </w:rPr>
        <w:t>اجراء الفحص المخبري لثلاث عينات بحد أدنى  من كل شحنة يتم استيرادها لبيان نسبة تركيز مادة اكسيد الحديد على ان لاتقل نسبة تركيزها عن (90%) ، وفحص محتوياتها من المعادن الثقيلة المحتوية عليها (</w:t>
      </w:r>
      <w:proofErr w:type="spellStart"/>
      <w:r w:rsidRPr="0040078B">
        <w:rPr>
          <w:rFonts w:cs="Simplified Arabic"/>
          <w:sz w:val="26"/>
          <w:szCs w:val="26"/>
        </w:rPr>
        <w:t>Arsenic,Mercury,Chromium,lead,Cadmium</w:t>
      </w:r>
      <w:proofErr w:type="spellEnd"/>
      <w:r w:rsidRPr="0040078B">
        <w:rPr>
          <w:rFonts w:cs="Simplified Arabic"/>
          <w:sz w:val="26"/>
          <w:szCs w:val="26"/>
          <w:rtl/>
        </w:rPr>
        <w:t>)</w:t>
      </w:r>
      <w:r w:rsidRPr="0040078B">
        <w:rPr>
          <w:rFonts w:cs="Simplified Arabic" w:hint="cs"/>
          <w:sz w:val="26"/>
          <w:szCs w:val="26"/>
          <w:rtl/>
        </w:rPr>
        <w:t xml:space="preserve"> </w:t>
      </w:r>
      <w:r w:rsidRPr="0040078B">
        <w:rPr>
          <w:rFonts w:cs="Simplified Arabic"/>
          <w:sz w:val="26"/>
          <w:szCs w:val="26"/>
          <w:rtl/>
        </w:rPr>
        <w:t>لمقارنتها بتقرير الفحص المخبري المشار اليه في البند رقم (2) من هذه الالية، على ان يتم سحب العينات من قبل دائرة الجمارك الاردنية وتكون مرصصة اصوليا برصاص جمركي .</w:t>
      </w:r>
    </w:p>
    <w:p w:rsidR="00D55B10" w:rsidRPr="0040078B" w:rsidRDefault="008574F2" w:rsidP="00B92705">
      <w:pPr>
        <w:pStyle w:val="ListParagraph"/>
        <w:numPr>
          <w:ilvl w:val="0"/>
          <w:numId w:val="2"/>
        </w:numPr>
        <w:tabs>
          <w:tab w:val="right" w:pos="0"/>
          <w:tab w:val="right" w:pos="206"/>
          <w:tab w:val="right" w:pos="296"/>
          <w:tab w:val="right" w:pos="360"/>
          <w:tab w:val="left" w:pos="566"/>
          <w:tab w:val="left" w:pos="8738"/>
          <w:tab w:val="right" w:pos="9360"/>
        </w:tabs>
        <w:spacing w:line="360" w:lineRule="auto"/>
        <w:jc w:val="both"/>
        <w:rPr>
          <w:rFonts w:asciiTheme="majorBidi" w:hAnsiTheme="majorBidi" w:cstheme="majorBidi"/>
          <w:sz w:val="26"/>
          <w:szCs w:val="26"/>
        </w:rPr>
      </w:pPr>
      <w:r w:rsidRPr="0040078B">
        <w:rPr>
          <w:rFonts w:asciiTheme="majorBidi" w:hAnsiTheme="majorBidi" w:cstheme="majorBidi" w:hint="cs"/>
          <w:sz w:val="26"/>
          <w:szCs w:val="26"/>
          <w:rtl/>
        </w:rPr>
        <w:t>ي</w:t>
      </w:r>
      <w:r w:rsidR="0040078B" w:rsidRPr="0040078B">
        <w:rPr>
          <w:rFonts w:asciiTheme="majorBidi" w:hAnsiTheme="majorBidi" w:cstheme="majorBidi" w:hint="cs"/>
          <w:sz w:val="26"/>
          <w:szCs w:val="26"/>
          <w:rtl/>
        </w:rPr>
        <w:t>ُ</w:t>
      </w:r>
      <w:r w:rsidRPr="0040078B">
        <w:rPr>
          <w:rFonts w:asciiTheme="majorBidi" w:hAnsiTheme="majorBidi" w:cstheme="majorBidi" w:hint="cs"/>
          <w:sz w:val="26"/>
          <w:szCs w:val="26"/>
          <w:rtl/>
        </w:rPr>
        <w:t xml:space="preserve">سمح </w:t>
      </w:r>
      <w:r w:rsidR="00D55B10" w:rsidRPr="0040078B">
        <w:rPr>
          <w:rFonts w:asciiTheme="majorBidi" w:hAnsiTheme="majorBidi" w:cstheme="majorBidi" w:hint="cs"/>
          <w:sz w:val="26"/>
          <w:szCs w:val="26"/>
          <w:rtl/>
        </w:rPr>
        <w:t xml:space="preserve"> </w:t>
      </w:r>
      <w:r w:rsidRPr="0040078B">
        <w:rPr>
          <w:rFonts w:asciiTheme="majorBidi" w:hAnsiTheme="majorBidi" w:cstheme="majorBidi" w:hint="cs"/>
          <w:sz w:val="26"/>
          <w:szCs w:val="26"/>
          <w:rtl/>
        </w:rPr>
        <w:t>ب</w:t>
      </w:r>
      <w:r w:rsidR="00D55B10" w:rsidRPr="0040078B">
        <w:rPr>
          <w:rFonts w:asciiTheme="majorBidi" w:hAnsiTheme="majorBidi" w:cstheme="majorBidi" w:hint="cs"/>
          <w:sz w:val="26"/>
          <w:szCs w:val="26"/>
          <w:rtl/>
        </w:rPr>
        <w:t xml:space="preserve">الافراج عن محتويات الشحنات المستوردة او اخراجها من الحرم الجمركي </w:t>
      </w:r>
      <w:r w:rsidRPr="0040078B">
        <w:rPr>
          <w:rFonts w:asciiTheme="majorBidi" w:hAnsiTheme="majorBidi" w:cstheme="majorBidi" w:hint="cs"/>
          <w:sz w:val="26"/>
          <w:szCs w:val="26"/>
          <w:rtl/>
        </w:rPr>
        <w:t xml:space="preserve"> بتعهد جمركي </w:t>
      </w:r>
      <w:r w:rsidR="00D55B10" w:rsidRPr="0040078B">
        <w:rPr>
          <w:rFonts w:asciiTheme="majorBidi" w:hAnsiTheme="majorBidi" w:cstheme="majorBidi" w:hint="cs"/>
          <w:sz w:val="26"/>
          <w:szCs w:val="26"/>
          <w:rtl/>
        </w:rPr>
        <w:t>لحين ظهور نتائج الفحوصات المخبرية اللازمة والمشار اليها في البندين رقم (</w:t>
      </w:r>
      <w:r w:rsidR="00B92705">
        <w:rPr>
          <w:rFonts w:asciiTheme="majorBidi" w:hAnsiTheme="majorBidi" w:cstheme="majorBidi" w:hint="cs"/>
          <w:sz w:val="26"/>
          <w:szCs w:val="26"/>
          <w:rtl/>
        </w:rPr>
        <w:t>4</w:t>
      </w:r>
      <w:r w:rsidR="00D55B10" w:rsidRPr="0040078B">
        <w:rPr>
          <w:rFonts w:asciiTheme="majorBidi" w:hAnsiTheme="majorBidi" w:cstheme="majorBidi" w:hint="cs"/>
          <w:sz w:val="26"/>
          <w:szCs w:val="26"/>
          <w:rtl/>
        </w:rPr>
        <w:t>و</w:t>
      </w:r>
      <w:r w:rsidR="00B92705">
        <w:rPr>
          <w:rFonts w:asciiTheme="majorBidi" w:hAnsiTheme="majorBidi" w:cstheme="majorBidi" w:hint="cs"/>
          <w:sz w:val="26"/>
          <w:szCs w:val="26"/>
          <w:rtl/>
        </w:rPr>
        <w:t>5</w:t>
      </w:r>
      <w:r w:rsidR="00D55B10" w:rsidRPr="0040078B">
        <w:rPr>
          <w:rFonts w:asciiTheme="majorBidi" w:hAnsiTheme="majorBidi" w:cstheme="majorBidi" w:hint="cs"/>
          <w:sz w:val="26"/>
          <w:szCs w:val="26"/>
          <w:rtl/>
        </w:rPr>
        <w:t>) من هذه الالية</w:t>
      </w:r>
      <w:r w:rsidRPr="0040078B">
        <w:rPr>
          <w:rFonts w:asciiTheme="majorBidi" w:hAnsiTheme="majorBidi" w:cstheme="majorBidi" w:hint="cs"/>
          <w:sz w:val="26"/>
          <w:szCs w:val="26"/>
          <w:rtl/>
        </w:rPr>
        <w:t xml:space="preserve"> وعلى ان تلتزم ال</w:t>
      </w:r>
      <w:r w:rsidR="00B92705">
        <w:rPr>
          <w:rFonts w:asciiTheme="majorBidi" w:hAnsiTheme="majorBidi" w:cstheme="majorBidi" w:hint="cs"/>
          <w:sz w:val="26"/>
          <w:szCs w:val="26"/>
          <w:rtl/>
        </w:rPr>
        <w:t>جهة المستورد بعدم التصرف بها وتحت طائلة المساءل</w:t>
      </w:r>
      <w:r w:rsidRPr="0040078B">
        <w:rPr>
          <w:rFonts w:asciiTheme="majorBidi" w:hAnsiTheme="majorBidi" w:cstheme="majorBidi" w:hint="cs"/>
          <w:sz w:val="26"/>
          <w:szCs w:val="26"/>
          <w:rtl/>
        </w:rPr>
        <w:t xml:space="preserve">ة القانونية لحين اتخاذ القرار المناسب </w:t>
      </w:r>
      <w:r w:rsidR="00D362E1" w:rsidRPr="0040078B">
        <w:rPr>
          <w:rFonts w:asciiTheme="majorBidi" w:hAnsiTheme="majorBidi" w:cstheme="majorBidi" w:hint="cs"/>
          <w:sz w:val="26"/>
          <w:szCs w:val="26"/>
          <w:rtl/>
        </w:rPr>
        <w:t>بشأنها.</w:t>
      </w:r>
    </w:p>
    <w:p w:rsidR="00D55B10" w:rsidRPr="0040078B" w:rsidRDefault="00D55B10" w:rsidP="00D55B10">
      <w:pPr>
        <w:pStyle w:val="ListParagraph"/>
        <w:numPr>
          <w:ilvl w:val="0"/>
          <w:numId w:val="2"/>
        </w:numPr>
        <w:tabs>
          <w:tab w:val="right" w:pos="0"/>
          <w:tab w:val="right" w:pos="206"/>
          <w:tab w:val="right" w:pos="296"/>
          <w:tab w:val="right" w:pos="360"/>
          <w:tab w:val="left" w:pos="566"/>
          <w:tab w:val="left" w:pos="8738"/>
          <w:tab w:val="right" w:pos="9360"/>
        </w:tabs>
        <w:spacing w:line="360" w:lineRule="auto"/>
        <w:jc w:val="both"/>
        <w:rPr>
          <w:rFonts w:asciiTheme="majorBidi" w:hAnsiTheme="majorBidi" w:cstheme="majorBidi"/>
          <w:sz w:val="26"/>
          <w:szCs w:val="26"/>
        </w:rPr>
      </w:pPr>
      <w:r w:rsidRPr="0040078B">
        <w:rPr>
          <w:rFonts w:asciiTheme="majorBidi" w:hAnsiTheme="majorBidi" w:cstheme="majorBidi" w:hint="cs"/>
          <w:sz w:val="26"/>
          <w:szCs w:val="26"/>
          <w:rtl/>
        </w:rPr>
        <w:t>يلتزم المصنع المستورد باعادة تصدير الشحنات المستوردة الى خارج اراضي المملكة في حال مخالفتها لاحد البنود الواردة في هذه الالية ولا يُسمح بتصديرها الى المناطق الحرة الموجودة داخل اراضي المملكة وحسب الاصول.</w:t>
      </w:r>
    </w:p>
    <w:p w:rsidR="00D55B10" w:rsidRPr="0040078B" w:rsidRDefault="00D55B10" w:rsidP="00D55B10">
      <w:pPr>
        <w:pStyle w:val="ListParagraph"/>
        <w:numPr>
          <w:ilvl w:val="0"/>
          <w:numId w:val="2"/>
        </w:numPr>
        <w:tabs>
          <w:tab w:val="right" w:pos="0"/>
          <w:tab w:val="right" w:pos="206"/>
          <w:tab w:val="right" w:pos="296"/>
          <w:tab w:val="right" w:pos="360"/>
          <w:tab w:val="left" w:pos="566"/>
          <w:tab w:val="left" w:pos="8738"/>
          <w:tab w:val="right" w:pos="9360"/>
        </w:tabs>
        <w:spacing w:line="360" w:lineRule="auto"/>
        <w:jc w:val="both"/>
        <w:rPr>
          <w:rFonts w:ascii="Arial" w:hAnsi="Arial" w:cs="Simplified Arabic"/>
          <w:sz w:val="26"/>
          <w:szCs w:val="26"/>
        </w:rPr>
      </w:pPr>
      <w:r w:rsidRPr="0040078B">
        <w:rPr>
          <w:rFonts w:cs="Simplified Arabic"/>
          <w:sz w:val="26"/>
          <w:szCs w:val="26"/>
          <w:rtl/>
        </w:rPr>
        <w:lastRenderedPageBreak/>
        <w:t>يلتزم المصنع المستورد بتداول المادة وفقا لاشتراطات السلامة العامة الواردة ضمن لائحة السلامة الكيميائية الخاصة بها وحسب الاصول وفقا لكودات البناء الوطني الصادرة عن وزارة الاشغال العامة والاسكان بهذا الخصوص.</w:t>
      </w:r>
    </w:p>
    <w:p w:rsidR="00D55B10" w:rsidRPr="0040078B" w:rsidRDefault="00D55B10" w:rsidP="00D55B10">
      <w:pPr>
        <w:pStyle w:val="ListParagraph"/>
        <w:numPr>
          <w:ilvl w:val="0"/>
          <w:numId w:val="2"/>
        </w:numPr>
        <w:tabs>
          <w:tab w:val="right" w:pos="0"/>
          <w:tab w:val="right" w:pos="206"/>
          <w:tab w:val="right" w:pos="296"/>
          <w:tab w:val="right" w:pos="360"/>
          <w:tab w:val="left" w:pos="566"/>
          <w:tab w:val="left" w:pos="8738"/>
          <w:tab w:val="right" w:pos="9360"/>
        </w:tabs>
        <w:spacing w:line="360" w:lineRule="auto"/>
        <w:jc w:val="both"/>
        <w:rPr>
          <w:sz w:val="26"/>
          <w:szCs w:val="26"/>
        </w:rPr>
      </w:pPr>
      <w:r w:rsidRPr="0040078B">
        <w:rPr>
          <w:rFonts w:cs="Simplified Arabic"/>
          <w:sz w:val="26"/>
          <w:szCs w:val="26"/>
          <w:rtl/>
        </w:rPr>
        <w:t>لوزارة البيئة الحق في طلب عينات او فحوصات مخبرية اضافية والكشف على الشحنات المستوردة عند الحاجة وبناءا على توصية اللجنة الفنية لادارة المواد والنفايات الخطرة المشكلة في وزارة البيئة.</w:t>
      </w:r>
    </w:p>
    <w:p w:rsidR="00D362E1" w:rsidRPr="0040078B" w:rsidRDefault="00D55B10" w:rsidP="00601784">
      <w:pPr>
        <w:pStyle w:val="ListParagraph"/>
        <w:numPr>
          <w:ilvl w:val="0"/>
          <w:numId w:val="2"/>
        </w:numPr>
        <w:tabs>
          <w:tab w:val="right" w:pos="0"/>
          <w:tab w:val="right" w:pos="206"/>
          <w:tab w:val="right" w:pos="296"/>
          <w:tab w:val="right" w:pos="360"/>
          <w:tab w:val="left" w:pos="566"/>
          <w:tab w:val="left" w:pos="8738"/>
          <w:tab w:val="right" w:pos="9360"/>
        </w:tabs>
        <w:spacing w:line="360" w:lineRule="auto"/>
        <w:jc w:val="both"/>
        <w:rPr>
          <w:sz w:val="26"/>
          <w:szCs w:val="26"/>
        </w:rPr>
      </w:pPr>
      <w:r w:rsidRPr="0040078B">
        <w:rPr>
          <w:rFonts w:cs="Simplified Arabic"/>
          <w:sz w:val="26"/>
          <w:szCs w:val="26"/>
          <w:rtl/>
        </w:rPr>
        <w:t xml:space="preserve">يتم مراجعة هذه الالية وتعديلها ان لزم الامر </w:t>
      </w:r>
      <w:r w:rsidR="00D362E1" w:rsidRPr="0040078B">
        <w:rPr>
          <w:rFonts w:cs="Simplified Arabic" w:hint="cs"/>
          <w:sz w:val="26"/>
          <w:szCs w:val="26"/>
          <w:rtl/>
        </w:rPr>
        <w:t>.</w:t>
      </w:r>
    </w:p>
    <w:p w:rsidR="00D55B10" w:rsidRPr="0040078B" w:rsidRDefault="00D55B10" w:rsidP="00601784">
      <w:pPr>
        <w:pStyle w:val="ListParagraph"/>
        <w:numPr>
          <w:ilvl w:val="0"/>
          <w:numId w:val="2"/>
        </w:numPr>
        <w:tabs>
          <w:tab w:val="right" w:pos="0"/>
          <w:tab w:val="right" w:pos="206"/>
          <w:tab w:val="right" w:pos="296"/>
          <w:tab w:val="right" w:pos="360"/>
          <w:tab w:val="left" w:pos="566"/>
          <w:tab w:val="left" w:pos="8738"/>
          <w:tab w:val="right" w:pos="9360"/>
        </w:tabs>
        <w:spacing w:line="360" w:lineRule="auto"/>
        <w:jc w:val="both"/>
        <w:rPr>
          <w:sz w:val="26"/>
          <w:szCs w:val="26"/>
        </w:rPr>
      </w:pPr>
      <w:r w:rsidRPr="0040078B">
        <w:rPr>
          <w:rFonts w:cs="Simplified Arabic"/>
          <w:sz w:val="26"/>
          <w:szCs w:val="26"/>
          <w:rtl/>
        </w:rPr>
        <w:t>تكون هذه الالية سارية المفعول من تاريخ اعتمادها من وزارة البيئة بعد اقرارها من اللجنة الفنية لادارة المواد والنفايات الخطرة.</w:t>
      </w:r>
    </w:p>
    <w:p w:rsidR="00ED4EA9" w:rsidRPr="00D55B10" w:rsidRDefault="00ED4EA9"/>
    <w:sectPr w:rsidR="00ED4EA9" w:rsidRPr="00D55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37A"/>
    <w:multiLevelType w:val="hybridMultilevel"/>
    <w:tmpl w:val="D00E2934"/>
    <w:lvl w:ilvl="0" w:tplc="085ADA64">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FE01A9"/>
    <w:multiLevelType w:val="hybridMultilevel"/>
    <w:tmpl w:val="F7E0F2FE"/>
    <w:lvl w:ilvl="0" w:tplc="7DD84234">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FB"/>
    <w:rsid w:val="000B3530"/>
    <w:rsid w:val="00146345"/>
    <w:rsid w:val="00377CFB"/>
    <w:rsid w:val="0040078B"/>
    <w:rsid w:val="0059721D"/>
    <w:rsid w:val="008574F2"/>
    <w:rsid w:val="00B92705"/>
    <w:rsid w:val="00D362E1"/>
    <w:rsid w:val="00D55B10"/>
    <w:rsid w:val="00ED4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7CDB2-463A-4C55-949E-22CE1D60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B10"/>
    <w:pPr>
      <w:bidi/>
      <w:spacing w:after="0" w:line="240" w:lineRule="auto"/>
    </w:pPr>
    <w:rPr>
      <w:rFonts w:ascii="Times New Roman" w:eastAsia="Times New Roman" w:hAnsi="Times New Roman" w:cs="Times New Roman"/>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B10"/>
    <w:pPr>
      <w:ind w:left="720"/>
      <w:contextualSpacing/>
    </w:pPr>
  </w:style>
  <w:style w:type="paragraph" w:styleId="BalloonText">
    <w:name w:val="Balloon Text"/>
    <w:basedOn w:val="Normal"/>
    <w:link w:val="BalloonTextChar"/>
    <w:uiPriority w:val="99"/>
    <w:semiHidden/>
    <w:unhideWhenUsed/>
    <w:rsid w:val="00597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21D"/>
    <w:rPr>
      <w:rFonts w:ascii="Segoe UI" w:eastAsia="Times New Roman" w:hAnsi="Segoe UI" w:cs="Segoe UI"/>
      <w:sz w:val="18"/>
      <w:szCs w:val="18"/>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1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ريما الهندي</dc:creator>
  <cp:keywords/>
  <dc:description/>
  <cp:lastModifiedBy>ريما الهندي</cp:lastModifiedBy>
  <cp:revision>2</cp:revision>
  <cp:lastPrinted>2023-03-29T10:37:00Z</cp:lastPrinted>
  <dcterms:created xsi:type="dcterms:W3CDTF">2023-10-25T09:39:00Z</dcterms:created>
  <dcterms:modified xsi:type="dcterms:W3CDTF">2023-10-25T09:39:00Z</dcterms:modified>
</cp:coreProperties>
</file>